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DDA39" w14:textId="319E41C4" w:rsidR="00604987" w:rsidRPr="003A1E8F" w:rsidRDefault="004C0B56" w:rsidP="00604987">
      <w:pPr>
        <w:rPr>
          <w:b/>
          <w:color w:val="7030A0"/>
        </w:rPr>
      </w:pPr>
      <w:r>
        <w:rPr>
          <w:b/>
          <w:bCs/>
          <w:color w:val="7030A0"/>
        </w:rPr>
        <w:t xml:space="preserve">‘HOW TO’ </w:t>
      </w:r>
      <w:r w:rsidR="00CE3229" w:rsidRPr="00CE3229">
        <w:rPr>
          <w:b/>
          <w:u w:val="single"/>
        </w:rPr>
        <w:t>Information to assist Clubs completing</w:t>
      </w:r>
      <w:r>
        <w:rPr>
          <w:b/>
          <w:bCs/>
          <w:color w:val="7030A0"/>
        </w:rPr>
        <w:t xml:space="preserve"> 2021 GRADED DRIVEN DRESSAGE PRO-FORMA</w:t>
      </w:r>
      <w:r w:rsidR="00CE3229" w:rsidRPr="00CE3229">
        <w:rPr>
          <w:b/>
          <w:u w:val="single"/>
        </w:rPr>
        <w:t xml:space="preserve"> </w:t>
      </w:r>
    </w:p>
    <w:p w14:paraId="5770086A" w14:textId="27C80414" w:rsidR="003A1E8F" w:rsidRPr="003A1E8F" w:rsidRDefault="003A1E8F" w:rsidP="00604987">
      <w:pPr>
        <w:rPr>
          <w:b/>
          <w:bCs/>
          <w:i/>
          <w:iCs/>
        </w:rPr>
      </w:pPr>
      <w:r w:rsidRPr="003A1E8F">
        <w:rPr>
          <w:b/>
          <w:bCs/>
          <w:i/>
          <w:iCs/>
        </w:rPr>
        <w:t xml:space="preserve">PLEASE NOTE THAT DUE TO COVID 19 AN ACDS BIO-SECURITY FORM IS </w:t>
      </w:r>
      <w:r>
        <w:rPr>
          <w:b/>
          <w:bCs/>
          <w:i/>
          <w:iCs/>
        </w:rPr>
        <w:t xml:space="preserve">CURRENTLY </w:t>
      </w:r>
      <w:r w:rsidRPr="003A1E8F">
        <w:rPr>
          <w:b/>
          <w:bCs/>
          <w:i/>
          <w:iCs/>
        </w:rPr>
        <w:t>REQUIRED TO BE COMPLETED AND SUBMITTED TO THE EVENT SECRETARY ON THE DAY OF THE QUALIFIER.</w:t>
      </w:r>
    </w:p>
    <w:p w14:paraId="04198A09" w14:textId="223B4919" w:rsidR="00604987" w:rsidRDefault="00604987" w:rsidP="00604987">
      <w:r>
        <w:t xml:space="preserve">Each Club holding a </w:t>
      </w:r>
      <w:r w:rsidR="009633F6">
        <w:t>Graded Driven Dressage</w:t>
      </w:r>
      <w:r>
        <w:t xml:space="preserve"> </w:t>
      </w:r>
      <w:r w:rsidR="009633F6">
        <w:t>Q</w:t>
      </w:r>
      <w:r>
        <w:t xml:space="preserve">ualifier </w:t>
      </w:r>
      <w:r w:rsidR="009633F6">
        <w:t xml:space="preserve">(GDDQ) </w:t>
      </w:r>
      <w:r>
        <w:t xml:space="preserve">needs to alter the Standard Pro-Forma by amending </w:t>
      </w:r>
      <w:r w:rsidR="009633F6">
        <w:t xml:space="preserve">the </w:t>
      </w:r>
      <w:r w:rsidR="003A1E8F" w:rsidRPr="003A1E8F">
        <w:rPr>
          <w:b/>
          <w:bCs/>
          <w:color w:val="7030A0"/>
        </w:rPr>
        <w:t>PURPLE WORDING</w:t>
      </w:r>
      <w:r w:rsidR="003A1E8F" w:rsidRPr="003A1E8F">
        <w:rPr>
          <w:color w:val="7030A0"/>
        </w:rPr>
        <w:t xml:space="preserve"> </w:t>
      </w:r>
      <w:r w:rsidR="003A1E8F">
        <w:rPr>
          <w:color w:val="7030A0"/>
        </w:rPr>
        <w:t>as listed below:</w:t>
      </w:r>
      <w:r>
        <w:t xml:space="preserve"> </w:t>
      </w:r>
    </w:p>
    <w:p w14:paraId="496D92A8" w14:textId="58DC74A7" w:rsidR="004C0B56" w:rsidRPr="004C0B56" w:rsidRDefault="00604987" w:rsidP="004C0B56">
      <w:r>
        <w:t>These</w:t>
      </w:r>
      <w:r w:rsidR="003A1E8F">
        <w:t xml:space="preserve"> amendments need to be made to </w:t>
      </w:r>
      <w:r w:rsidR="004C0B56">
        <w:t>suit each Host Club Individually by adding in:</w:t>
      </w:r>
    </w:p>
    <w:p w14:paraId="266AF864" w14:textId="041C01B5" w:rsidR="004C0B56" w:rsidRDefault="00CE3229" w:rsidP="004C0B56">
      <w:pPr>
        <w:pStyle w:val="ListParagraph"/>
        <w:numPr>
          <w:ilvl w:val="0"/>
          <w:numId w:val="5"/>
        </w:numPr>
        <w:rPr>
          <w:b/>
          <w:bCs/>
          <w:color w:val="7030A0"/>
        </w:rPr>
      </w:pPr>
      <w:r w:rsidRPr="004C0B56">
        <w:rPr>
          <w:b/>
          <w:bCs/>
          <w:color w:val="7030A0"/>
        </w:rPr>
        <w:t>C</w:t>
      </w:r>
      <w:r w:rsidR="00604987" w:rsidRPr="004C0B56">
        <w:rPr>
          <w:b/>
          <w:bCs/>
          <w:color w:val="7030A0"/>
        </w:rPr>
        <w:t>lub Logo</w:t>
      </w:r>
    </w:p>
    <w:p w14:paraId="417A23F1" w14:textId="72ECDB95" w:rsidR="004C0B56" w:rsidRDefault="004C0B56" w:rsidP="004C0B56">
      <w:pPr>
        <w:pStyle w:val="ListParagraph"/>
        <w:numPr>
          <w:ilvl w:val="0"/>
          <w:numId w:val="5"/>
        </w:numPr>
        <w:rPr>
          <w:b/>
          <w:bCs/>
          <w:color w:val="7030A0"/>
        </w:rPr>
      </w:pPr>
      <w:r>
        <w:rPr>
          <w:b/>
          <w:bCs/>
          <w:color w:val="7030A0"/>
        </w:rPr>
        <w:t>Sponsor (if applicable)</w:t>
      </w:r>
    </w:p>
    <w:p w14:paraId="6F2BEC3A" w14:textId="77777777" w:rsidR="004C0B56" w:rsidRDefault="00604987" w:rsidP="004C0B56">
      <w:pPr>
        <w:pStyle w:val="ListParagraph"/>
        <w:numPr>
          <w:ilvl w:val="0"/>
          <w:numId w:val="5"/>
        </w:numPr>
        <w:rPr>
          <w:b/>
          <w:bCs/>
          <w:color w:val="7030A0"/>
        </w:rPr>
      </w:pPr>
      <w:r w:rsidRPr="004C0B56">
        <w:rPr>
          <w:b/>
          <w:bCs/>
          <w:color w:val="7030A0"/>
        </w:rPr>
        <w:t>Venue</w:t>
      </w:r>
    </w:p>
    <w:p w14:paraId="04D3CC7E" w14:textId="77777777" w:rsidR="004C0B56" w:rsidRDefault="00604987" w:rsidP="004C0B56">
      <w:pPr>
        <w:pStyle w:val="ListParagraph"/>
        <w:numPr>
          <w:ilvl w:val="0"/>
          <w:numId w:val="5"/>
        </w:numPr>
        <w:rPr>
          <w:b/>
          <w:bCs/>
          <w:color w:val="7030A0"/>
        </w:rPr>
      </w:pPr>
      <w:r w:rsidRPr="004C0B56">
        <w:rPr>
          <w:b/>
          <w:bCs/>
          <w:color w:val="7030A0"/>
        </w:rPr>
        <w:t>Date/</w:t>
      </w:r>
      <w:r w:rsidR="004C0B56">
        <w:rPr>
          <w:b/>
          <w:bCs/>
          <w:color w:val="7030A0"/>
        </w:rPr>
        <w:t>s</w:t>
      </w:r>
    </w:p>
    <w:p w14:paraId="7ED195BC" w14:textId="77777777" w:rsidR="004C0B56" w:rsidRDefault="00CE3229" w:rsidP="004C0B56">
      <w:pPr>
        <w:pStyle w:val="ListParagraph"/>
        <w:numPr>
          <w:ilvl w:val="0"/>
          <w:numId w:val="5"/>
        </w:numPr>
        <w:rPr>
          <w:b/>
          <w:bCs/>
          <w:color w:val="7030A0"/>
        </w:rPr>
      </w:pPr>
      <w:r w:rsidRPr="004C0B56">
        <w:rPr>
          <w:b/>
          <w:bCs/>
          <w:color w:val="7030A0"/>
        </w:rPr>
        <w:t>Number of days</w:t>
      </w:r>
    </w:p>
    <w:p w14:paraId="0ACDA00C" w14:textId="0D81AF0D" w:rsidR="004C0B56" w:rsidRDefault="00604987" w:rsidP="004C0B56">
      <w:pPr>
        <w:pStyle w:val="ListParagraph"/>
        <w:numPr>
          <w:ilvl w:val="0"/>
          <w:numId w:val="5"/>
        </w:numPr>
        <w:rPr>
          <w:b/>
          <w:bCs/>
          <w:color w:val="7030A0"/>
        </w:rPr>
      </w:pPr>
      <w:r w:rsidRPr="004C0B56">
        <w:rPr>
          <w:b/>
          <w:bCs/>
          <w:color w:val="7030A0"/>
        </w:rPr>
        <w:t xml:space="preserve">Entry </w:t>
      </w:r>
      <w:r w:rsidR="009633F6" w:rsidRPr="004C0B56">
        <w:rPr>
          <w:b/>
          <w:bCs/>
          <w:color w:val="7030A0"/>
        </w:rPr>
        <w:t>fee</w:t>
      </w:r>
    </w:p>
    <w:p w14:paraId="1096090F" w14:textId="43252C29" w:rsidR="00846D1C" w:rsidRPr="004C0B56" w:rsidRDefault="00BA6068" w:rsidP="004C0B56">
      <w:pPr>
        <w:pStyle w:val="ListParagraph"/>
        <w:numPr>
          <w:ilvl w:val="0"/>
          <w:numId w:val="5"/>
        </w:numPr>
        <w:rPr>
          <w:b/>
          <w:bCs/>
          <w:color w:val="7030A0"/>
        </w:rPr>
      </w:pPr>
      <w:r w:rsidRPr="004C0B56">
        <w:rPr>
          <w:b/>
          <w:bCs/>
          <w:color w:val="7030A0"/>
        </w:rPr>
        <w:t>Schedule Footer etc.</w:t>
      </w:r>
    </w:p>
    <w:p w14:paraId="26BD3912" w14:textId="77777777" w:rsidR="003A1E8F" w:rsidRPr="004C0B56" w:rsidRDefault="003A1E8F" w:rsidP="003A1E8F">
      <w:pPr>
        <w:rPr>
          <w:b/>
          <w:bCs/>
        </w:rPr>
      </w:pPr>
      <w:r w:rsidRPr="003A1E8F">
        <w:rPr>
          <w:b/>
          <w:bCs/>
          <w:color w:val="FF0000"/>
        </w:rPr>
        <w:t>RED WORDING</w:t>
      </w:r>
      <w:r w:rsidRPr="003A1E8F">
        <w:rPr>
          <w:color w:val="FF0000"/>
        </w:rPr>
        <w:t xml:space="preserve"> </w:t>
      </w:r>
      <w:r>
        <w:t xml:space="preserve">– These are “options” – </w:t>
      </w:r>
      <w:r w:rsidRPr="004C0B56">
        <w:rPr>
          <w:b/>
          <w:bCs/>
        </w:rPr>
        <w:t>if not being offered then please delete:</w:t>
      </w:r>
    </w:p>
    <w:p w14:paraId="0F0BDD0B" w14:textId="0DEDE201" w:rsidR="003A1E8F" w:rsidRDefault="003A1E8F" w:rsidP="003A1E8F">
      <w:r>
        <w:t xml:space="preserve">If </w:t>
      </w:r>
      <w:r w:rsidR="004C0B56">
        <w:t xml:space="preserve">they are </w:t>
      </w:r>
      <w:r>
        <w:t>being offered then they become black</w:t>
      </w:r>
      <w:r w:rsidR="004C0B56">
        <w:t>.</w:t>
      </w:r>
    </w:p>
    <w:p w14:paraId="3EF01C87" w14:textId="5D49546F" w:rsidR="009633F6" w:rsidRPr="001630C4" w:rsidRDefault="009633F6" w:rsidP="003A1E8F">
      <w:pPr>
        <w:pStyle w:val="ListParagraph"/>
        <w:numPr>
          <w:ilvl w:val="0"/>
          <w:numId w:val="4"/>
        </w:numPr>
        <w:rPr>
          <w:b/>
          <w:bCs/>
          <w:color w:val="FF0000"/>
        </w:rPr>
      </w:pPr>
      <w:r w:rsidRPr="001630C4">
        <w:rPr>
          <w:b/>
          <w:bCs/>
          <w:color w:val="FF0000"/>
        </w:rPr>
        <w:t>If Freestyle and Cones are being offered – or not</w:t>
      </w:r>
      <w:r w:rsidR="004C0B56">
        <w:rPr>
          <w:b/>
          <w:bCs/>
          <w:color w:val="FF0000"/>
        </w:rPr>
        <w:t>?</w:t>
      </w:r>
    </w:p>
    <w:p w14:paraId="66E63A78" w14:textId="74EEA585" w:rsidR="00604987" w:rsidRPr="001630C4" w:rsidRDefault="00604987" w:rsidP="00A413DF">
      <w:pPr>
        <w:pStyle w:val="ListParagraph"/>
        <w:numPr>
          <w:ilvl w:val="0"/>
          <w:numId w:val="4"/>
        </w:numPr>
        <w:rPr>
          <w:b/>
          <w:bCs/>
          <w:color w:val="FF0000"/>
        </w:rPr>
      </w:pPr>
      <w:r w:rsidRPr="001630C4">
        <w:rPr>
          <w:b/>
          <w:bCs/>
          <w:color w:val="FF0000"/>
        </w:rPr>
        <w:t>Dogs permitted, Camping</w:t>
      </w:r>
      <w:r w:rsidR="009633F6" w:rsidRPr="001630C4">
        <w:rPr>
          <w:b/>
          <w:bCs/>
          <w:color w:val="FF0000"/>
        </w:rPr>
        <w:t>,</w:t>
      </w:r>
      <w:r w:rsidR="003A1E8F" w:rsidRPr="001630C4">
        <w:rPr>
          <w:b/>
          <w:bCs/>
          <w:color w:val="FF0000"/>
        </w:rPr>
        <w:t xml:space="preserve"> Yards available or not? </w:t>
      </w:r>
      <w:r w:rsidR="009633F6" w:rsidRPr="001630C4">
        <w:rPr>
          <w:b/>
          <w:bCs/>
          <w:color w:val="FF0000"/>
        </w:rPr>
        <w:t xml:space="preserve"> Catering</w:t>
      </w:r>
      <w:r w:rsidRPr="001630C4">
        <w:rPr>
          <w:b/>
          <w:bCs/>
          <w:color w:val="FF0000"/>
        </w:rPr>
        <w:t xml:space="preserve"> etc. </w:t>
      </w:r>
    </w:p>
    <w:p w14:paraId="0250E78A" w14:textId="694AE8E9" w:rsidR="00CC5F1F" w:rsidRPr="00CC5F1F" w:rsidRDefault="00CC5F1F" w:rsidP="00CC5F1F">
      <w:pPr>
        <w:rPr>
          <w:b/>
          <w:bCs/>
        </w:rPr>
      </w:pPr>
      <w:r w:rsidRPr="00CC5F1F">
        <w:rPr>
          <w:b/>
          <w:bCs/>
        </w:rPr>
        <w:t>The remainder of the document is not to be altered.</w:t>
      </w:r>
    </w:p>
    <w:p w14:paraId="295E0C60" w14:textId="3008D17F" w:rsidR="00604987" w:rsidRDefault="00604987" w:rsidP="00604987">
      <w:r>
        <w:t xml:space="preserve">Once amendments are made, the form needs to be emailed to the </w:t>
      </w:r>
      <w:r w:rsidR="009633F6">
        <w:t xml:space="preserve">State </w:t>
      </w:r>
      <w:r>
        <w:t xml:space="preserve">Dressage Convenor – (as early as possible) who will then circulate with the Dressage Committee for comments and/or approval and reply </w:t>
      </w:r>
      <w:r w:rsidRPr="00860CB8">
        <w:rPr>
          <w:i/>
          <w:u w:val="single"/>
        </w:rPr>
        <w:t>PRIOR</w:t>
      </w:r>
      <w:r>
        <w:t xml:space="preserve"> to uploading onto the websites and being sent to Clubs. </w:t>
      </w:r>
    </w:p>
    <w:p w14:paraId="180D7F3E" w14:textId="77777777" w:rsidR="00A405FE" w:rsidRDefault="00A405FE" w:rsidP="00A405FE">
      <w:r w:rsidRPr="00846D1C">
        <w:rPr>
          <w:b/>
        </w:rPr>
        <w:t>OFFICIALS DETAILS</w:t>
      </w:r>
      <w:r>
        <w:t>:  Please place ‘TBA’ if Officials have not been secured/confirmed at the time of submitting the schedule to the Dressage Convenor.  Once confirmed, official</w:t>
      </w:r>
      <w:r w:rsidR="00CE3229">
        <w:t>’</w:t>
      </w:r>
      <w:r>
        <w:t>s names will need to be sent ASAP to the Dressage Convenor and upon approval the schedule on the website updated accordingly).</w:t>
      </w:r>
    </w:p>
    <w:p w14:paraId="58D7221F" w14:textId="77777777" w:rsidR="00A405FE" w:rsidRDefault="00A405FE" w:rsidP="00604987"/>
    <w:p w14:paraId="5044ECBB" w14:textId="77777777" w:rsidR="00A405FE" w:rsidRDefault="00A405FE" w:rsidP="00604987"/>
    <w:p w14:paraId="7F3AAA3B" w14:textId="5A79EAE0" w:rsidR="009260F5" w:rsidRDefault="00604987" w:rsidP="00604987">
      <w:r>
        <w:t>(</w:t>
      </w:r>
      <w:r w:rsidR="007E6F5C">
        <w:t>January 202</w:t>
      </w:r>
      <w:r w:rsidR="003A1E8F">
        <w:t>1</w:t>
      </w:r>
      <w:r>
        <w:t>)</w:t>
      </w:r>
    </w:p>
    <w:sectPr w:rsidR="00926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270D5"/>
    <w:multiLevelType w:val="hybridMultilevel"/>
    <w:tmpl w:val="B3729E4E"/>
    <w:lvl w:ilvl="0" w:tplc="9A321BC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845D2"/>
    <w:multiLevelType w:val="hybridMultilevel"/>
    <w:tmpl w:val="6478ED0A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BD756A"/>
    <w:multiLevelType w:val="hybridMultilevel"/>
    <w:tmpl w:val="B3181E7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03D91"/>
    <w:multiLevelType w:val="hybridMultilevel"/>
    <w:tmpl w:val="3DECD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1395E"/>
    <w:multiLevelType w:val="hybridMultilevel"/>
    <w:tmpl w:val="086ED2B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87"/>
    <w:rsid w:val="000F7BE9"/>
    <w:rsid w:val="001630C4"/>
    <w:rsid w:val="00393033"/>
    <w:rsid w:val="003A1E8F"/>
    <w:rsid w:val="004C0B56"/>
    <w:rsid w:val="00604987"/>
    <w:rsid w:val="007E6F5C"/>
    <w:rsid w:val="00846D1C"/>
    <w:rsid w:val="00860CB8"/>
    <w:rsid w:val="009260F5"/>
    <w:rsid w:val="009633F6"/>
    <w:rsid w:val="00A405FE"/>
    <w:rsid w:val="00A413DF"/>
    <w:rsid w:val="00BA6068"/>
    <w:rsid w:val="00CC5F1F"/>
    <w:rsid w:val="00CE3229"/>
    <w:rsid w:val="00E2248B"/>
    <w:rsid w:val="00EC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9DE4F"/>
  <w15:chartTrackingRefBased/>
  <w15:docId w15:val="{A69FD4E3-003D-4842-BE84-98D86394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Dowling</dc:creator>
  <cp:keywords/>
  <dc:description/>
  <cp:lastModifiedBy>Cheryl Dowling</cp:lastModifiedBy>
  <cp:revision>8</cp:revision>
  <dcterms:created xsi:type="dcterms:W3CDTF">2020-11-04T00:36:00Z</dcterms:created>
  <dcterms:modified xsi:type="dcterms:W3CDTF">2021-01-10T00:05:00Z</dcterms:modified>
</cp:coreProperties>
</file>